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43F4">
      <w:pPr>
        <w:spacing w:line="380" w:lineRule="auto"/>
        <w:rPr>
          <w:rFonts w:ascii="Arial"/>
          <w:sz w:val="21"/>
        </w:rPr>
      </w:pPr>
    </w:p>
    <w:p w14:paraId="7182E36C">
      <w:pPr>
        <w:spacing w:line="363" w:lineRule="auto"/>
        <w:rPr>
          <w:rFonts w:ascii="Arial"/>
          <w:sz w:val="21"/>
        </w:rPr>
      </w:pPr>
    </w:p>
    <w:p w14:paraId="35EE6903">
      <w:pPr>
        <w:spacing w:line="363" w:lineRule="auto"/>
        <w:rPr>
          <w:rFonts w:ascii="Arial"/>
          <w:sz w:val="21"/>
        </w:rPr>
      </w:pPr>
    </w:p>
    <w:p w14:paraId="0ED38DB9">
      <w:pPr>
        <w:spacing w:line="363" w:lineRule="auto"/>
        <w:rPr>
          <w:rFonts w:ascii="Arial"/>
          <w:sz w:val="21"/>
        </w:rPr>
      </w:pPr>
      <w:bookmarkStart w:id="0" w:name="_GoBack"/>
      <w:bookmarkEnd w:id="0"/>
    </w:p>
    <w:p w14:paraId="540D48AC">
      <w:pPr>
        <w:pStyle w:val="2"/>
        <w:spacing w:before="101" w:line="223" w:lineRule="auto"/>
        <w:jc w:val="right"/>
      </w:pPr>
      <w:r>
        <w:rPr>
          <w:spacing w:val="3"/>
        </w:rPr>
        <w:t>鲁教人函〔2026〕1</w:t>
      </w:r>
      <w:r>
        <w:rPr>
          <w:spacing w:val="-40"/>
        </w:rPr>
        <w:t xml:space="preserve"> </w:t>
      </w:r>
      <w:r>
        <w:rPr>
          <w:spacing w:val="3"/>
        </w:rPr>
        <w:t>号</w:t>
      </w:r>
    </w:p>
    <w:p w14:paraId="628C7ACD">
      <w:pPr>
        <w:spacing w:line="465" w:lineRule="auto"/>
        <w:rPr>
          <w:rFonts w:ascii="Arial"/>
          <w:sz w:val="21"/>
        </w:rPr>
      </w:pPr>
    </w:p>
    <w:p w14:paraId="1B224A92">
      <w:pPr>
        <w:spacing w:before="140" w:line="224" w:lineRule="auto"/>
        <w:ind w:left="318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山东省教育厅</w:t>
      </w:r>
    </w:p>
    <w:p w14:paraId="3C7D5E48">
      <w:pPr>
        <w:spacing w:before="53" w:line="252" w:lineRule="auto"/>
        <w:ind w:left="530" w:right="300" w:hanging="22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关于开展山东省绿色低碳高质量发展先行区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建设先进集体和先进个人推荐工作的通知</w:t>
      </w:r>
    </w:p>
    <w:p w14:paraId="2261D533">
      <w:pPr>
        <w:spacing w:line="285" w:lineRule="auto"/>
        <w:rPr>
          <w:rFonts w:ascii="Arial"/>
          <w:sz w:val="21"/>
        </w:rPr>
      </w:pPr>
    </w:p>
    <w:p w14:paraId="594383FB">
      <w:pPr>
        <w:spacing w:line="286" w:lineRule="auto"/>
        <w:rPr>
          <w:rFonts w:ascii="Arial"/>
          <w:sz w:val="21"/>
        </w:rPr>
      </w:pPr>
    </w:p>
    <w:p w14:paraId="4EA05F11">
      <w:pPr>
        <w:pStyle w:val="2"/>
        <w:spacing w:before="100" w:line="222" w:lineRule="auto"/>
        <w:ind w:left="13"/>
      </w:pPr>
      <w:r>
        <w:rPr>
          <w:spacing w:val="6"/>
        </w:rPr>
        <w:t>各高等学校：</w:t>
      </w:r>
    </w:p>
    <w:p w14:paraId="3E4FE057">
      <w:pPr>
        <w:pStyle w:val="2"/>
        <w:spacing w:before="209" w:line="345" w:lineRule="auto"/>
        <w:ind w:left="15" w:firstLine="636"/>
        <w:jc w:val="both"/>
      </w:pPr>
      <w:r>
        <w:rPr>
          <w:spacing w:val="9"/>
        </w:rPr>
        <w:t>根据省人力资源社会保障厅、省发展改革委《关于评选表彰</w:t>
      </w:r>
      <w:r>
        <w:rPr>
          <w:spacing w:val="21"/>
        </w:rPr>
        <w:t>山东省绿色低碳高质量发展先行区建设先进集体和先进个人的</w:t>
      </w:r>
      <w:r>
        <w:rPr>
          <w:spacing w:val="1"/>
        </w:rPr>
        <w:t>通知》（鲁人社字〔2026〕30</w:t>
      </w:r>
      <w:r>
        <w:rPr>
          <w:spacing w:val="-50"/>
        </w:rPr>
        <w:t xml:space="preserve"> </w:t>
      </w:r>
      <w:r>
        <w:rPr>
          <w:spacing w:val="1"/>
        </w:rPr>
        <w:t>号</w:t>
      </w:r>
      <w:r>
        <w:rPr>
          <w:spacing w:val="-85"/>
          <w:w w:val="98"/>
        </w:rPr>
        <w:t>），</w:t>
      </w:r>
      <w:r>
        <w:rPr>
          <w:spacing w:val="1"/>
        </w:rPr>
        <w:t>拟于近期开展高校表彰对象的</w:t>
      </w:r>
      <w:r>
        <w:rPr>
          <w:spacing w:val="8"/>
        </w:rPr>
        <w:t>推荐工作。现将有关事项通知如下。</w:t>
      </w:r>
    </w:p>
    <w:p w14:paraId="61D898ED">
      <w:pPr>
        <w:spacing w:before="1" w:line="223" w:lineRule="auto"/>
        <w:ind w:left="66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一、推荐评选范围及名额</w:t>
      </w:r>
    </w:p>
    <w:p w14:paraId="2240EF7F">
      <w:pPr>
        <w:pStyle w:val="2"/>
        <w:spacing w:before="206" w:line="345" w:lineRule="auto"/>
        <w:ind w:left="15" w:firstLine="632"/>
      </w:pPr>
      <w:r>
        <w:rPr>
          <w:rFonts w:ascii="楷体" w:hAnsi="楷体" w:eastAsia="楷体" w:cs="楷体"/>
          <w:spacing w:val="9"/>
        </w:rPr>
        <w:t>（一）推荐范围。</w:t>
      </w:r>
      <w:r>
        <w:rPr>
          <w:spacing w:val="9"/>
        </w:rPr>
        <w:t>各高校承担绿色低碳高质量发展先行区建</w:t>
      </w:r>
      <w:r>
        <w:rPr>
          <w:spacing w:val="2"/>
        </w:rPr>
        <w:t>设工作的内设机构、二级学院（系）、科研团队和个人。</w:t>
      </w:r>
    </w:p>
    <w:p w14:paraId="1B4B6F4A">
      <w:pPr>
        <w:pStyle w:val="2"/>
        <w:spacing w:before="2" w:line="345" w:lineRule="auto"/>
        <w:ind w:left="17" w:firstLine="630"/>
      </w:pPr>
      <w:r>
        <w:rPr>
          <w:rFonts w:ascii="楷体" w:hAnsi="楷体" w:eastAsia="楷体" w:cs="楷体"/>
          <w:spacing w:val="9"/>
        </w:rPr>
        <w:t>（二）评选名额。</w:t>
      </w:r>
      <w:r>
        <w:rPr>
          <w:spacing w:val="9"/>
        </w:rPr>
        <w:t>本次表彰分配高校先进集体和先进个人名</w:t>
      </w:r>
      <w:r>
        <w:rPr>
          <w:spacing w:val="6"/>
        </w:rPr>
        <w:t>额各</w:t>
      </w:r>
      <w:r>
        <w:rPr>
          <w:spacing w:val="-38"/>
        </w:rPr>
        <w:t xml:space="preserve"> </w:t>
      </w:r>
      <w:r>
        <w:rPr>
          <w:spacing w:val="6"/>
        </w:rPr>
        <w:t>2</w:t>
      </w:r>
      <w:r>
        <w:rPr>
          <w:spacing w:val="-60"/>
        </w:rPr>
        <w:t xml:space="preserve"> </w:t>
      </w:r>
      <w:r>
        <w:rPr>
          <w:spacing w:val="6"/>
        </w:rPr>
        <w:t>个，请各高校择优推荐先进集体或先进个人最多不超过</w:t>
      </w:r>
      <w:r>
        <w:rPr>
          <w:spacing w:val="-43"/>
        </w:rPr>
        <w:t xml:space="preserve"> </w:t>
      </w:r>
      <w:r>
        <w:rPr>
          <w:spacing w:val="6"/>
        </w:rPr>
        <w:t>1</w:t>
      </w:r>
      <w:r>
        <w:rPr>
          <w:spacing w:val="8"/>
        </w:rPr>
        <w:t>个，没有合适对象的可以不推荐。</w:t>
      </w:r>
    </w:p>
    <w:p w14:paraId="630EADDC">
      <w:pPr>
        <w:spacing w:before="1" w:line="223" w:lineRule="auto"/>
        <w:ind w:left="66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二、推荐评选条件</w:t>
      </w:r>
    </w:p>
    <w:p w14:paraId="3ABF08B8">
      <w:pPr>
        <w:spacing w:before="205" w:line="220" w:lineRule="auto"/>
        <w:ind w:left="6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（一）先进集体推荐评选条件。</w:t>
      </w:r>
    </w:p>
    <w:p w14:paraId="35ED35D2"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9"/>
          <w:pgMar w:top="1431" w:right="1473" w:bottom="1799" w:left="1471" w:header="0" w:footer="1664" w:gutter="0"/>
          <w:cols w:space="720" w:num="1"/>
        </w:sectPr>
      </w:pPr>
    </w:p>
    <w:p w14:paraId="523EBF83">
      <w:pPr>
        <w:spacing w:line="321" w:lineRule="auto"/>
        <w:rPr>
          <w:rFonts w:ascii="Arial"/>
          <w:sz w:val="21"/>
        </w:rPr>
      </w:pPr>
    </w:p>
    <w:p w14:paraId="372318F9">
      <w:pPr>
        <w:spacing w:line="321" w:lineRule="auto"/>
        <w:rPr>
          <w:rFonts w:ascii="Arial"/>
          <w:sz w:val="21"/>
        </w:rPr>
      </w:pPr>
    </w:p>
    <w:p w14:paraId="5A061B97">
      <w:pPr>
        <w:pStyle w:val="2"/>
        <w:spacing w:before="101" w:line="345" w:lineRule="auto"/>
        <w:ind w:left="6" w:firstLine="658"/>
      </w:pPr>
      <w:r>
        <w:rPr>
          <w:spacing w:val="8"/>
        </w:rPr>
        <w:t>1.政治引领有力。坚持以习近平新时代中国特色社会主义思</w:t>
      </w:r>
      <w:r>
        <w:rPr>
          <w:spacing w:val="9"/>
        </w:rPr>
        <w:t>想为指导，深入贯彻党的二十大和二十届历次全会精神，坚定扛</w:t>
      </w:r>
      <w:r>
        <w:rPr>
          <w:spacing w:val="5"/>
        </w:rPr>
        <w:t>牢</w:t>
      </w:r>
      <w:r>
        <w:rPr>
          <w:spacing w:val="-100"/>
        </w:rPr>
        <w:t xml:space="preserve"> </w:t>
      </w:r>
      <w:r>
        <w:rPr>
          <w:spacing w:val="5"/>
        </w:rPr>
        <w:t>“走在前、挑大梁”使命担当，在推动科技自立自强、</w:t>
      </w:r>
      <w:r>
        <w:rPr>
          <w:spacing w:val="-88"/>
        </w:rPr>
        <w:t xml:space="preserve"> </w:t>
      </w:r>
      <w:r>
        <w:rPr>
          <w:spacing w:val="5"/>
        </w:rPr>
        <w:t>因地制</w:t>
      </w:r>
      <w:r>
        <w:rPr>
          <w:spacing w:val="21"/>
        </w:rPr>
        <w:t>宜发展新质生产力、加快绿色低碳转型等先行区建设重点任务</w:t>
      </w:r>
      <w:r>
        <w:rPr>
          <w:spacing w:val="8"/>
        </w:rPr>
        <w:t>中，认真履职尽责、勇于担当作为、深受各方好评。</w:t>
      </w:r>
    </w:p>
    <w:p w14:paraId="5BC2759D">
      <w:pPr>
        <w:pStyle w:val="2"/>
        <w:spacing w:line="345" w:lineRule="auto"/>
        <w:ind w:left="2" w:firstLine="654"/>
      </w:pPr>
      <w:r>
        <w:rPr>
          <w:spacing w:val="8"/>
        </w:rPr>
        <w:t>2.工作实绩显著。集体团结务实、作风过硬，议事决策机制</w:t>
      </w:r>
      <w:r>
        <w:rPr>
          <w:spacing w:val="9"/>
        </w:rPr>
        <w:t>科学健全，善谋划、会协调、重落实，能够结合各自实际情况，积极稳妥开展相关工作，思路清、举措实、成效好，相关做法示</w:t>
      </w:r>
      <w:r>
        <w:rPr>
          <w:spacing w:val="8"/>
        </w:rPr>
        <w:t>范引领作用突出，具有可复制推广价值。</w:t>
      </w:r>
    </w:p>
    <w:p w14:paraId="4D17F3C1">
      <w:pPr>
        <w:pStyle w:val="2"/>
        <w:spacing w:before="5" w:line="345" w:lineRule="auto"/>
        <w:ind w:right="2" w:firstLine="669"/>
      </w:pPr>
      <w:r>
        <w:rPr>
          <w:spacing w:val="8"/>
        </w:rPr>
        <w:t>3.改革创新突出。坚持改革攻坚，推动有效市场和有为政府</w:t>
      </w:r>
      <w:r>
        <w:rPr>
          <w:spacing w:val="9"/>
        </w:rPr>
        <w:t>更好结合。在积极服务和融入全国统一大市场，开展市场准入壁垒、妨碍公平竞争排查治理，推动国企改革发展、深化服务民营企业专项行动，提升要素市场化配置效能等方面取得显著成效，</w:t>
      </w:r>
      <w:r>
        <w:rPr>
          <w:spacing w:val="6"/>
        </w:rPr>
        <w:t>相关经验做法具有开拓性、先进性，</w:t>
      </w:r>
      <w:r>
        <w:rPr>
          <w:spacing w:val="-69"/>
        </w:rPr>
        <w:t xml:space="preserve"> </w:t>
      </w:r>
      <w:r>
        <w:rPr>
          <w:spacing w:val="6"/>
        </w:rPr>
        <w:t>已在一定范围推广应用。</w:t>
      </w:r>
    </w:p>
    <w:p w14:paraId="24CBA41A">
      <w:pPr>
        <w:pStyle w:val="2"/>
        <w:spacing w:before="5" w:line="345" w:lineRule="auto"/>
        <w:ind w:left="3" w:firstLine="651"/>
      </w:pPr>
      <w:r>
        <w:rPr>
          <w:spacing w:val="8"/>
        </w:rPr>
        <w:t>4.协同联动高效。强化统筹协同与资源整合，主动加强跨部</w:t>
      </w:r>
      <w:r>
        <w:rPr>
          <w:spacing w:val="9"/>
        </w:rPr>
        <w:t>门、跨区域、跨行业协作联动。在重大项目谋划建设、政策落地实施、创新成果共享等方面形成强大工作合力，有效破解土地、能耗、资金等要素瓶颈制约和发展堵点难点问题，推动形成全域联动、协同推进绿色低碳高质量发展的良好格</w:t>
      </w:r>
      <w:r>
        <w:rPr>
          <w:spacing w:val="8"/>
        </w:rPr>
        <w:t>局。</w:t>
      </w:r>
    </w:p>
    <w:p w14:paraId="0475F915">
      <w:pPr>
        <w:pStyle w:val="2"/>
        <w:spacing w:before="1" w:line="345" w:lineRule="auto"/>
        <w:ind w:left="7" w:firstLine="653"/>
      </w:pPr>
      <w:r>
        <w:rPr>
          <w:spacing w:val="8"/>
        </w:rPr>
        <w:t>5.要素保障坚实。注重要素保障与队伍建设，在推动人才引</w:t>
      </w:r>
      <w:r>
        <w:rPr>
          <w:spacing w:val="9"/>
        </w:rPr>
        <w:t>育、教育发展、科技创新、产业布局更高水平联动等方面成效显</w:t>
      </w:r>
      <w:r>
        <w:rPr>
          <w:spacing w:val="7"/>
        </w:rPr>
        <w:t>著。推进</w:t>
      </w:r>
      <w:r>
        <w:rPr>
          <w:spacing w:val="-90"/>
        </w:rPr>
        <w:t xml:space="preserve"> </w:t>
      </w:r>
      <w:r>
        <w:rPr>
          <w:spacing w:val="7"/>
        </w:rPr>
        <w:t>“高效办成一件事”扩面提质，优化营商环境，为市场</w:t>
      </w:r>
    </w:p>
    <w:p w14:paraId="4961FE53">
      <w:pPr>
        <w:spacing w:line="345" w:lineRule="auto"/>
        <w:sectPr>
          <w:footerReference r:id="rId6" w:type="default"/>
          <w:pgSz w:w="11906" w:h="16839"/>
          <w:pgMar w:top="1431" w:right="1473" w:bottom="1784" w:left="1482" w:header="0" w:footer="1531" w:gutter="0"/>
          <w:cols w:space="720" w:num="1"/>
        </w:sectPr>
      </w:pPr>
    </w:p>
    <w:p w14:paraId="146C4DF9">
      <w:pPr>
        <w:spacing w:line="320" w:lineRule="auto"/>
        <w:rPr>
          <w:rFonts w:ascii="Arial"/>
          <w:sz w:val="21"/>
        </w:rPr>
      </w:pPr>
    </w:p>
    <w:p w14:paraId="744A744A">
      <w:pPr>
        <w:spacing w:line="320" w:lineRule="auto"/>
        <w:rPr>
          <w:rFonts w:ascii="Arial"/>
          <w:sz w:val="21"/>
        </w:rPr>
      </w:pPr>
    </w:p>
    <w:p w14:paraId="424AF620">
      <w:pPr>
        <w:pStyle w:val="2"/>
        <w:spacing w:before="101" w:line="345" w:lineRule="auto"/>
        <w:ind w:left="16" w:right="97" w:firstLine="7"/>
      </w:pPr>
      <w:r>
        <w:rPr>
          <w:spacing w:val="9"/>
        </w:rPr>
        <w:t>主体参与先行区建设提供高效便捷服务，激发市场活力与</w:t>
      </w:r>
      <w:r>
        <w:rPr>
          <w:spacing w:val="8"/>
        </w:rPr>
        <w:t>发展动</w:t>
      </w:r>
      <w:r>
        <w:rPr>
          <w:spacing w:val="-5"/>
        </w:rPr>
        <w:t>力。</w:t>
      </w:r>
    </w:p>
    <w:p w14:paraId="4BDC29D3">
      <w:pPr>
        <w:pStyle w:val="2"/>
        <w:spacing w:before="4" w:line="345" w:lineRule="auto"/>
        <w:ind w:right="97" w:firstLine="665"/>
      </w:pPr>
      <w:r>
        <w:rPr>
          <w:spacing w:val="8"/>
        </w:rPr>
        <w:t>6.绿色理念鲜明。积极践行绿色发展理念，大力培育生态文</w:t>
      </w:r>
      <w:r>
        <w:rPr>
          <w:spacing w:val="10"/>
        </w:rPr>
        <w:t>化，常态化开展绿色低碳宣传教育活动。主动</w:t>
      </w:r>
      <w:r>
        <w:rPr>
          <w:spacing w:val="9"/>
        </w:rPr>
        <w:t>公开绿色发展相关</w:t>
      </w:r>
      <w:r>
        <w:rPr>
          <w:spacing w:val="10"/>
        </w:rPr>
        <w:t>信息，接受社会监督，在引导社会公众践行绿</w:t>
      </w:r>
      <w:r>
        <w:rPr>
          <w:spacing w:val="9"/>
        </w:rPr>
        <w:t>色生产生活方式、</w:t>
      </w:r>
      <w:r>
        <w:rPr>
          <w:spacing w:val="10"/>
        </w:rPr>
        <w:t>提升全社会生态环保意识方面成效突出，推动</w:t>
      </w:r>
      <w:r>
        <w:rPr>
          <w:spacing w:val="9"/>
        </w:rPr>
        <w:t>生态环境质量明显</w:t>
      </w:r>
      <w:r>
        <w:rPr>
          <w:spacing w:val="10"/>
        </w:rPr>
        <w:t>提升，实现经济效益、社会效益和生态效益有</w:t>
      </w:r>
      <w:r>
        <w:rPr>
          <w:spacing w:val="9"/>
        </w:rPr>
        <w:t>机统一，社会认可</w:t>
      </w:r>
      <w:r>
        <w:rPr>
          <w:spacing w:val="8"/>
        </w:rPr>
        <w:t>度和群众满意度高。</w:t>
      </w:r>
    </w:p>
    <w:p w14:paraId="63763782">
      <w:pPr>
        <w:pStyle w:val="2"/>
        <w:spacing w:before="3" w:line="345" w:lineRule="auto"/>
        <w:ind w:left="9" w:right="97" w:firstLine="655"/>
      </w:pPr>
      <w:r>
        <w:rPr>
          <w:spacing w:val="8"/>
        </w:rPr>
        <w:t>7.作风清廉过硬。党风廉政建设扎实有效，依法依规开展各</w:t>
      </w:r>
      <w:r>
        <w:rPr>
          <w:spacing w:val="5"/>
        </w:rPr>
        <w:t>项工作，</w:t>
      </w:r>
      <w:r>
        <w:rPr>
          <w:spacing w:val="-85"/>
        </w:rPr>
        <w:t xml:space="preserve"> </w:t>
      </w:r>
      <w:r>
        <w:rPr>
          <w:spacing w:val="5"/>
        </w:rPr>
        <w:t>内部管理制度健全。严守安全发展底线，近</w:t>
      </w:r>
      <w:r>
        <w:rPr>
          <w:spacing w:val="-44"/>
        </w:rPr>
        <w:t xml:space="preserve"> </w:t>
      </w:r>
      <w:r>
        <w:rPr>
          <w:spacing w:val="5"/>
        </w:rPr>
        <w:t>5</w:t>
      </w:r>
      <w:r>
        <w:rPr>
          <w:spacing w:val="-58"/>
        </w:rPr>
        <w:t xml:space="preserve"> </w:t>
      </w:r>
      <w:r>
        <w:rPr>
          <w:spacing w:val="5"/>
        </w:rPr>
        <w:t>年本单位</w:t>
      </w:r>
      <w:r>
        <w:rPr>
          <w:spacing w:val="9"/>
        </w:rPr>
        <w:t>未受过行政处罚，未发生重大安全责任事故，领导班子成员无违</w:t>
      </w:r>
      <w:r>
        <w:rPr>
          <w:spacing w:val="6"/>
        </w:rPr>
        <w:t>纪违法等问题。</w:t>
      </w:r>
    </w:p>
    <w:p w14:paraId="2C277A0C">
      <w:pPr>
        <w:spacing w:before="1" w:line="219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（二）先进个人推荐评选条件。</w:t>
      </w:r>
    </w:p>
    <w:p w14:paraId="56F49FE6">
      <w:pPr>
        <w:pStyle w:val="2"/>
        <w:spacing w:before="216" w:line="345" w:lineRule="auto"/>
        <w:ind w:left="6" w:firstLine="664"/>
      </w:pPr>
      <w:r>
        <w:rPr>
          <w:spacing w:val="8"/>
        </w:rPr>
        <w:t>1.政治立场坚定。深入学习贯彻习近平新时代中国特色社会</w:t>
      </w:r>
      <w:r>
        <w:rPr>
          <w:spacing w:val="9"/>
        </w:rPr>
        <w:t>主义思想，特别是习近平总书记关于绿色低碳高质量发展的重要</w:t>
      </w:r>
      <w:r>
        <w:rPr>
          <w:spacing w:val="-5"/>
        </w:rPr>
        <w:t>论述，深刻领悟</w:t>
      </w:r>
      <w:r>
        <w:rPr>
          <w:spacing w:val="-99"/>
        </w:rPr>
        <w:t xml:space="preserve"> </w:t>
      </w:r>
      <w:r>
        <w:rPr>
          <w:spacing w:val="-5"/>
        </w:rPr>
        <w:t>“两个确立”</w:t>
      </w:r>
      <w:r>
        <w:rPr>
          <w:spacing w:val="-115"/>
        </w:rPr>
        <w:t xml:space="preserve"> </w:t>
      </w:r>
      <w:r>
        <w:rPr>
          <w:spacing w:val="-5"/>
        </w:rPr>
        <w:t>的决定性意义，增强</w:t>
      </w:r>
      <w:r>
        <w:rPr>
          <w:spacing w:val="-102"/>
        </w:rPr>
        <w:t xml:space="preserve"> </w:t>
      </w:r>
      <w:r>
        <w:rPr>
          <w:spacing w:val="-5"/>
        </w:rPr>
        <w:t>“</w:t>
      </w:r>
      <w:r>
        <w:rPr>
          <w:spacing w:val="-105"/>
        </w:rPr>
        <w:t xml:space="preserve"> </w:t>
      </w:r>
      <w:r>
        <w:rPr>
          <w:spacing w:val="-5"/>
        </w:rPr>
        <w:t>四个意识”、</w:t>
      </w:r>
      <w:r>
        <w:rPr>
          <w:spacing w:val="-7"/>
        </w:rPr>
        <w:t>坚定</w:t>
      </w:r>
      <w:r>
        <w:rPr>
          <w:spacing w:val="-98"/>
        </w:rPr>
        <w:t xml:space="preserve"> </w:t>
      </w:r>
      <w:r>
        <w:rPr>
          <w:spacing w:val="-7"/>
        </w:rPr>
        <w:t>“</w:t>
      </w:r>
      <w:r>
        <w:rPr>
          <w:spacing w:val="-105"/>
        </w:rPr>
        <w:t xml:space="preserve"> </w:t>
      </w:r>
      <w:r>
        <w:rPr>
          <w:spacing w:val="-7"/>
        </w:rPr>
        <w:t>四个自信”、做到</w:t>
      </w:r>
      <w:r>
        <w:rPr>
          <w:spacing w:val="-103"/>
        </w:rPr>
        <w:t xml:space="preserve"> </w:t>
      </w:r>
      <w:r>
        <w:rPr>
          <w:spacing w:val="-7"/>
        </w:rPr>
        <w:t>“两个维护”。自觉践行新发展理念，深</w:t>
      </w:r>
      <w:r>
        <w:rPr>
          <w:spacing w:val="9"/>
        </w:rPr>
        <w:t>刻把握先行区建设的战略意义，在思想上政治上行动上同党中央</w:t>
      </w:r>
      <w:r>
        <w:rPr>
          <w:spacing w:val="7"/>
        </w:rPr>
        <w:t>保持高度一致。</w:t>
      </w:r>
    </w:p>
    <w:p w14:paraId="5AAA38C2">
      <w:pPr>
        <w:pStyle w:val="2"/>
        <w:spacing w:line="345" w:lineRule="auto"/>
        <w:ind w:left="13" w:right="13" w:firstLine="649"/>
      </w:pPr>
      <w:r>
        <w:rPr>
          <w:spacing w:val="8"/>
        </w:rPr>
        <w:t>2.工作实绩突出。爱岗敬业、恪尽职守，立足本职岗位主动</w:t>
      </w:r>
      <w:r>
        <w:rPr>
          <w:spacing w:val="9"/>
        </w:rPr>
        <w:t>对接先行区建设重点任务，勇于承担急难险重任务。通过扎实工</w:t>
      </w:r>
      <w:r>
        <w:rPr>
          <w:spacing w:val="1"/>
        </w:rPr>
        <w:t>作推动重大项目落地、破解发展堵点难点、实现核心指标突破等，</w:t>
      </w:r>
    </w:p>
    <w:p w14:paraId="0FF4BEA3">
      <w:pPr>
        <w:spacing w:line="345" w:lineRule="auto"/>
        <w:sectPr>
          <w:footerReference r:id="rId7" w:type="default"/>
          <w:pgSz w:w="11906" w:h="16839"/>
          <w:pgMar w:top="1431" w:right="1378" w:bottom="1784" w:left="1476" w:header="0" w:footer="1531" w:gutter="0"/>
          <w:cols w:space="720" w:num="1"/>
        </w:sectPr>
      </w:pPr>
    </w:p>
    <w:p w14:paraId="0B284B08">
      <w:pPr>
        <w:spacing w:line="320" w:lineRule="auto"/>
        <w:rPr>
          <w:rFonts w:ascii="Arial"/>
          <w:sz w:val="21"/>
        </w:rPr>
      </w:pPr>
    </w:p>
    <w:p w14:paraId="35CF56FC">
      <w:pPr>
        <w:spacing w:line="321" w:lineRule="auto"/>
        <w:rPr>
          <w:rFonts w:ascii="Arial"/>
          <w:sz w:val="21"/>
        </w:rPr>
      </w:pPr>
    </w:p>
    <w:p w14:paraId="6010F579">
      <w:pPr>
        <w:pStyle w:val="2"/>
        <w:spacing w:before="100" w:line="344" w:lineRule="auto"/>
        <w:ind w:left="9" w:right="2" w:hanging="3"/>
      </w:pPr>
      <w:r>
        <w:rPr>
          <w:spacing w:val="9"/>
        </w:rPr>
        <w:t>取得显著成果，为先行区建设作出突出贡献，业绩得到所在单位</w:t>
      </w:r>
      <w:r>
        <w:rPr>
          <w:spacing w:val="6"/>
        </w:rPr>
        <w:t>和行业广泛认可。</w:t>
      </w:r>
    </w:p>
    <w:p w14:paraId="5E05F05D">
      <w:pPr>
        <w:pStyle w:val="2"/>
        <w:spacing w:before="2" w:line="345" w:lineRule="auto"/>
        <w:ind w:firstLine="668"/>
      </w:pPr>
      <w:r>
        <w:rPr>
          <w:spacing w:val="8"/>
        </w:rPr>
        <w:t>3.创新能力强劲。具有较强的创新意识和攻坚能力，在做强</w:t>
      </w:r>
      <w:r>
        <w:rPr>
          <w:spacing w:val="9"/>
        </w:rPr>
        <w:t>科技创新核心驱动、提升创新体系整体效能、不断催生新质生产力等方面，形成可复制推广的经验做法或具有重大价值的创新成果。善于运用新思路、新方法解决工作中的复杂问题，创新成效</w:t>
      </w:r>
      <w:r>
        <w:rPr>
          <w:spacing w:val="8"/>
        </w:rPr>
        <w:t>对行业、产业发展具有促进作用。</w:t>
      </w:r>
    </w:p>
    <w:p w14:paraId="2533CACE">
      <w:pPr>
        <w:pStyle w:val="2"/>
        <w:spacing w:before="6" w:line="345" w:lineRule="auto"/>
        <w:ind w:left="5" w:firstLine="649"/>
      </w:pPr>
      <w:r>
        <w:rPr>
          <w:spacing w:val="8"/>
        </w:rPr>
        <w:t>4.示范作用显著。积极弘扬生态文化，主动践行绿色生产生</w:t>
      </w:r>
      <w:r>
        <w:rPr>
          <w:spacing w:val="9"/>
        </w:rPr>
        <w:t>活方式，在推动企业绿色转型、开展低碳宣传教育、引导社会公众参与节能降碳等方面成效显著。注重统筹兼顾经济效益、社会效益和生态效益，在推动形成绿色低碳发展社会共识中发挥积极</w:t>
      </w:r>
      <w:r>
        <w:rPr>
          <w:spacing w:val="4"/>
        </w:rPr>
        <w:t>带动作用。</w:t>
      </w:r>
    </w:p>
    <w:p w14:paraId="40ED3DDC">
      <w:pPr>
        <w:pStyle w:val="2"/>
        <w:spacing w:before="3" w:line="345" w:lineRule="auto"/>
        <w:ind w:left="3" w:right="2" w:firstLine="655"/>
      </w:pPr>
      <w:r>
        <w:rPr>
          <w:spacing w:val="8"/>
        </w:rPr>
        <w:t>5.作风务实清廉。恪守职业道德，秉持求真务实、担当奉献</w:t>
      </w:r>
      <w:r>
        <w:rPr>
          <w:spacing w:val="9"/>
        </w:rPr>
        <w:t>的工作作风，严格遵守党纪国法和各项规章制度，清正廉洁、作</w:t>
      </w:r>
      <w:r>
        <w:rPr>
          <w:spacing w:val="8"/>
        </w:rPr>
        <w:t>风过硬，无违纪违法等问题。</w:t>
      </w:r>
    </w:p>
    <w:p w14:paraId="7DF5FFCB">
      <w:pPr>
        <w:pStyle w:val="2"/>
        <w:spacing w:before="4" w:line="345" w:lineRule="auto"/>
        <w:ind w:left="1" w:firstLine="657"/>
      </w:pPr>
      <w:r>
        <w:rPr>
          <w:spacing w:val="5"/>
        </w:rPr>
        <w:t>6.群众基础深厚。</w:t>
      </w:r>
      <w:r>
        <w:rPr>
          <w:spacing w:val="-63"/>
        </w:rPr>
        <w:t xml:space="preserve"> </w:t>
      </w:r>
      <w:r>
        <w:rPr>
          <w:spacing w:val="5"/>
        </w:rPr>
        <w:t>品行端正、公道正派，积极践行社会主义</w:t>
      </w:r>
      <w:r>
        <w:rPr>
          <w:spacing w:val="9"/>
        </w:rPr>
        <w:t>核心价值观，在干部群众中口碑好，群众认可度和支持率高。具有较强的组织协调和团队协作能力，能够主动凝聚工作合力推进</w:t>
      </w:r>
      <w:r>
        <w:rPr>
          <w:spacing w:val="5"/>
        </w:rPr>
        <w:t>任务落实。</w:t>
      </w:r>
    </w:p>
    <w:p w14:paraId="37187302">
      <w:pPr>
        <w:spacing w:line="223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三、推荐评选程序和要求</w:t>
      </w:r>
    </w:p>
    <w:p w14:paraId="18B37999">
      <w:pPr>
        <w:pStyle w:val="2"/>
        <w:spacing w:before="203" w:line="346" w:lineRule="auto"/>
        <w:ind w:left="12" w:right="2" w:firstLine="622"/>
      </w:pPr>
      <w:r>
        <w:rPr>
          <w:rFonts w:ascii="楷体" w:hAnsi="楷体" w:eastAsia="楷体" w:cs="楷体"/>
          <w:spacing w:val="9"/>
        </w:rPr>
        <w:t>（一）坚持群众路线，充分发扬民主。</w:t>
      </w:r>
      <w:r>
        <w:rPr>
          <w:spacing w:val="9"/>
        </w:rPr>
        <w:t>坚持公开、公平、公</w:t>
      </w:r>
      <w:r>
        <w:rPr>
          <w:spacing w:val="6"/>
        </w:rPr>
        <w:t>正原则，严格按照自下而上、逐级推荐、</w:t>
      </w:r>
      <w:r>
        <w:rPr>
          <w:spacing w:val="-77"/>
        </w:rPr>
        <w:t xml:space="preserve"> </w:t>
      </w:r>
      <w:r>
        <w:rPr>
          <w:spacing w:val="6"/>
        </w:rPr>
        <w:t>民主择优的方式进行。</w:t>
      </w:r>
    </w:p>
    <w:p w14:paraId="387631A8">
      <w:pPr>
        <w:spacing w:line="346" w:lineRule="auto"/>
        <w:sectPr>
          <w:footerReference r:id="rId8" w:type="default"/>
          <w:pgSz w:w="11906" w:h="16839"/>
          <w:pgMar w:top="1431" w:right="1473" w:bottom="1784" w:left="1483" w:header="0" w:footer="1531" w:gutter="0"/>
          <w:cols w:space="720" w:num="1"/>
        </w:sectPr>
      </w:pPr>
    </w:p>
    <w:p w14:paraId="5BB36080">
      <w:pPr>
        <w:spacing w:line="321" w:lineRule="auto"/>
        <w:rPr>
          <w:rFonts w:ascii="Arial"/>
          <w:sz w:val="21"/>
        </w:rPr>
      </w:pPr>
    </w:p>
    <w:p w14:paraId="5937B16F">
      <w:pPr>
        <w:spacing w:line="322" w:lineRule="auto"/>
        <w:rPr>
          <w:rFonts w:ascii="Arial"/>
          <w:sz w:val="21"/>
        </w:rPr>
      </w:pPr>
    </w:p>
    <w:p w14:paraId="094B3AC3">
      <w:pPr>
        <w:pStyle w:val="2"/>
        <w:spacing w:before="100" w:line="345" w:lineRule="auto"/>
        <w:ind w:left="3" w:right="83" w:firstLine="11"/>
        <w:jc w:val="both"/>
      </w:pPr>
      <w:r>
        <w:rPr>
          <w:spacing w:val="9"/>
        </w:rPr>
        <w:t>拟推荐对象由所在高校按照评选条件民主推荐、领导班子集体研究确定，并在本单位公示。公示内容包括拟推荐对象的基本情况</w:t>
      </w:r>
      <w:r>
        <w:rPr>
          <w:spacing w:val="7"/>
        </w:rPr>
        <w:t>和主要事迹等，公示时间不少于</w:t>
      </w:r>
      <w:r>
        <w:rPr>
          <w:spacing w:val="-28"/>
        </w:rPr>
        <w:t xml:space="preserve"> </w:t>
      </w:r>
      <w:r>
        <w:rPr>
          <w:spacing w:val="7"/>
        </w:rPr>
        <w:t>5</w:t>
      </w:r>
      <w:r>
        <w:rPr>
          <w:spacing w:val="-59"/>
        </w:rPr>
        <w:t xml:space="preserve"> </w:t>
      </w:r>
      <w:r>
        <w:rPr>
          <w:spacing w:val="7"/>
        </w:rPr>
        <w:t>个工作日。省教育厅组建专家</w:t>
      </w:r>
      <w:r>
        <w:rPr>
          <w:spacing w:val="21"/>
        </w:rPr>
        <w:t>组进行审核评议，提出建议名单报省评选表彰工作领导小组初</w:t>
      </w:r>
      <w:r>
        <w:rPr>
          <w:spacing w:val="9"/>
        </w:rPr>
        <w:t>审。根据初审结果，省教育厅组织考察、征求有关部门意见，并</w:t>
      </w:r>
      <w:r>
        <w:rPr>
          <w:spacing w:val="5"/>
        </w:rPr>
        <w:t>公示</w:t>
      </w:r>
      <w:r>
        <w:rPr>
          <w:spacing w:val="-30"/>
        </w:rPr>
        <w:t xml:space="preserve"> </w:t>
      </w:r>
      <w:r>
        <w:rPr>
          <w:spacing w:val="5"/>
        </w:rPr>
        <w:t>5</w:t>
      </w:r>
      <w:r>
        <w:rPr>
          <w:spacing w:val="-60"/>
        </w:rPr>
        <w:t xml:space="preserve"> </w:t>
      </w:r>
      <w:r>
        <w:rPr>
          <w:spacing w:val="5"/>
        </w:rPr>
        <w:t>个工作日后，正式上报推荐材料。</w:t>
      </w:r>
    </w:p>
    <w:p w14:paraId="6D8431D7">
      <w:pPr>
        <w:pStyle w:val="2"/>
        <w:spacing w:before="3" w:line="345" w:lineRule="auto"/>
        <w:ind w:right="81" w:firstLine="637"/>
      </w:pPr>
      <w:r>
        <w:rPr>
          <w:rFonts w:ascii="楷体" w:hAnsi="楷体" w:eastAsia="楷体" w:cs="楷体"/>
          <w:spacing w:val="9"/>
        </w:rPr>
        <w:t>（二）严格评选条件，确保评选质量。</w:t>
      </w:r>
      <w:r>
        <w:rPr>
          <w:spacing w:val="9"/>
        </w:rPr>
        <w:t>要严格遵守政治纪律和政治规矩，站在政治大局和工作全局高度组织开展。评选推荐工作坚持以政治表现、工作实绩和贡献大小作为衡量标准，好中选优，确保推荐对象具有先进性、代表性、时代性，实绩突出、</w:t>
      </w:r>
      <w:r>
        <w:rPr>
          <w:spacing w:val="6"/>
        </w:rPr>
        <w:t>群众公认。</w:t>
      </w:r>
    </w:p>
    <w:p w14:paraId="30009442">
      <w:pPr>
        <w:pStyle w:val="2"/>
        <w:spacing w:before="5" w:line="345" w:lineRule="auto"/>
        <w:ind w:left="2" w:firstLine="635"/>
      </w:pPr>
      <w:r>
        <w:rPr>
          <w:rFonts w:ascii="楷体" w:hAnsi="楷体" w:eastAsia="楷体" w:cs="楷体"/>
          <w:spacing w:val="3"/>
        </w:rPr>
        <w:t>（</w:t>
      </w:r>
      <w:r>
        <w:rPr>
          <w:rFonts w:ascii="楷体" w:hAnsi="楷体" w:eastAsia="楷体" w:cs="楷体"/>
          <w:spacing w:val="-68"/>
        </w:rPr>
        <w:t xml:space="preserve"> </w:t>
      </w:r>
      <w:r>
        <w:rPr>
          <w:rFonts w:ascii="楷体" w:hAnsi="楷体" w:eastAsia="楷体" w:cs="楷体"/>
          <w:spacing w:val="3"/>
        </w:rPr>
        <w:t>三</w:t>
      </w:r>
      <w:r>
        <w:rPr>
          <w:rFonts w:ascii="楷体" w:hAnsi="楷体" w:eastAsia="楷体" w:cs="楷体"/>
          <w:spacing w:val="-68"/>
        </w:rPr>
        <w:t xml:space="preserve"> </w:t>
      </w:r>
      <w:r>
        <w:rPr>
          <w:rFonts w:ascii="楷体" w:hAnsi="楷体" w:eastAsia="楷体" w:cs="楷体"/>
          <w:spacing w:val="3"/>
        </w:rPr>
        <w:t>）坚持面向基层，突出工作一线。</w:t>
      </w:r>
      <w:r>
        <w:rPr>
          <w:spacing w:val="3"/>
        </w:rPr>
        <w:t>评选推荐工作应当重</w:t>
      </w:r>
      <w:r>
        <w:rPr>
          <w:spacing w:val="9"/>
        </w:rPr>
        <w:t>点面向基层和工作一线，副厅级或者相当于副厅级及以上的单位和干部不参加评选，县处级单位和县处级干部不超过表彰名额的</w:t>
      </w:r>
      <w:r>
        <w:rPr>
          <w:spacing w:val="14"/>
        </w:rPr>
        <w:t>20%。部门单位及内设机构和部门单位及内设机构的主要负责人</w:t>
      </w:r>
      <w:r>
        <w:rPr>
          <w:spacing w:val="9"/>
        </w:rPr>
        <w:t>不得同时作为集体和个人推荐对象，同一部门单位领导班子成员</w:t>
      </w:r>
      <w:r>
        <w:t>表彰数量不超过</w:t>
      </w:r>
      <w:r>
        <w:rPr>
          <w:spacing w:val="-4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名。拟推荐对象为县处级单位或县</w:t>
      </w:r>
      <w:r>
        <w:rPr>
          <w:spacing w:val="-1"/>
        </w:rPr>
        <w:t>处级干部的，</w:t>
      </w:r>
      <w:r>
        <w:rPr>
          <w:spacing w:val="8"/>
        </w:rPr>
        <w:t>须提前与省教育厅沟通。</w:t>
      </w:r>
    </w:p>
    <w:p w14:paraId="763DE8F9">
      <w:pPr>
        <w:pStyle w:val="2"/>
        <w:spacing w:before="4" w:line="345" w:lineRule="auto"/>
        <w:ind w:left="5" w:right="81" w:firstLine="632"/>
        <w:rPr>
          <w:spacing w:val="9"/>
        </w:rPr>
      </w:pPr>
      <w:r>
        <w:rPr>
          <w:rFonts w:ascii="楷体" w:hAnsi="楷体" w:eastAsia="楷体" w:cs="楷体"/>
          <w:spacing w:val="6"/>
        </w:rPr>
        <w:t>（</w:t>
      </w:r>
      <w:r>
        <w:rPr>
          <w:rFonts w:ascii="楷体" w:hAnsi="楷体" w:eastAsia="楷体" w:cs="楷体"/>
          <w:spacing w:val="-59"/>
        </w:rPr>
        <w:t xml:space="preserve"> </w:t>
      </w:r>
      <w:r>
        <w:rPr>
          <w:rFonts w:ascii="楷体" w:hAnsi="楷体" w:eastAsia="楷体" w:cs="楷体"/>
          <w:spacing w:val="6"/>
        </w:rPr>
        <w:t>四）严肃评选纪律，加强监督检查。</w:t>
      </w:r>
      <w:r>
        <w:rPr>
          <w:spacing w:val="6"/>
        </w:rPr>
        <w:t>要建立评选推荐工作</w:t>
      </w:r>
      <w:r>
        <w:rPr>
          <w:spacing w:val="10"/>
        </w:rPr>
        <w:t>责任制，</w:t>
      </w:r>
      <w:r>
        <w:rPr>
          <w:spacing w:val="-75"/>
        </w:rPr>
        <w:t xml:space="preserve"> </w:t>
      </w:r>
      <w:r>
        <w:rPr>
          <w:spacing w:val="10"/>
        </w:rPr>
        <w:t>明确责任单位和责任人，坚持</w:t>
      </w:r>
      <w:r>
        <w:rPr>
          <w:spacing w:val="-97"/>
        </w:rPr>
        <w:t xml:space="preserve"> </w:t>
      </w:r>
      <w:r>
        <w:rPr>
          <w:spacing w:val="10"/>
        </w:rPr>
        <w:t>“谁推荐谁负责”,确保</w:t>
      </w:r>
      <w:r>
        <w:rPr>
          <w:spacing w:val="6"/>
        </w:rPr>
        <w:t>评选工作规范有序进行，坚决防止</w:t>
      </w:r>
      <w:r>
        <w:rPr>
          <w:spacing w:val="-100"/>
        </w:rPr>
        <w:t xml:space="preserve"> </w:t>
      </w:r>
      <w:r>
        <w:rPr>
          <w:spacing w:val="6"/>
        </w:rPr>
        <w:t>“</w:t>
      </w:r>
      <w:r>
        <w:rPr>
          <w:spacing w:val="-112"/>
        </w:rPr>
        <w:t xml:space="preserve"> </w:t>
      </w:r>
      <w:r>
        <w:rPr>
          <w:spacing w:val="6"/>
        </w:rPr>
        <w:t>带病推荐”。对未严</w:t>
      </w:r>
      <w:r>
        <w:rPr>
          <w:spacing w:val="5"/>
        </w:rPr>
        <w:t>格按照</w:t>
      </w:r>
      <w:r>
        <w:rPr>
          <w:spacing w:val="9"/>
        </w:rPr>
        <w:t>评选条件和程序推荐的，经查实后取消评选资格或者撤销表彰称</w:t>
      </w:r>
    </w:p>
    <w:p w14:paraId="5CEC8A36">
      <w:pPr>
        <w:pStyle w:val="2"/>
        <w:spacing w:before="4" w:line="345" w:lineRule="auto"/>
        <w:ind w:right="81"/>
        <w:rPr>
          <w:rFonts w:hint="eastAsia"/>
          <w:spacing w:val="9"/>
        </w:rPr>
      </w:pPr>
      <w:r>
        <w:rPr>
          <w:rFonts w:hint="eastAsia"/>
          <w:spacing w:val="9"/>
        </w:rPr>
        <w:t>号，对在评选工作中有严重失职、渎职或弄虚作假、谋取私利、收受贿赂等违纪违法行为的，按照有关规定予以严肃处理。</w:t>
      </w:r>
    </w:p>
    <w:p w14:paraId="54F9B824">
      <w:pPr>
        <w:pStyle w:val="2"/>
        <w:spacing w:before="4" w:line="345" w:lineRule="auto"/>
        <w:ind w:right="81"/>
        <w:rPr>
          <w:rFonts w:hint="eastAsia"/>
          <w:spacing w:val="9"/>
        </w:rPr>
      </w:pPr>
      <w:r>
        <w:rPr>
          <w:rFonts w:hint="eastAsia"/>
          <w:spacing w:val="9"/>
        </w:rPr>
        <w:t>四、奖励办法</w:t>
      </w:r>
    </w:p>
    <w:p w14:paraId="57EDE59D">
      <w:pPr>
        <w:pStyle w:val="2"/>
        <w:spacing w:before="4" w:line="345" w:lineRule="auto"/>
        <w:ind w:right="81"/>
        <w:rPr>
          <w:rFonts w:hint="eastAsia"/>
          <w:spacing w:val="9"/>
        </w:rPr>
      </w:pPr>
      <w:r>
        <w:rPr>
          <w:rFonts w:hint="eastAsia"/>
          <w:spacing w:val="9"/>
        </w:rPr>
        <w:t>坚持精神奖励和物质奖励相结合，以精神奖励为主的原则。省委、省政府对评选出的先进集体授予“山东省绿色低碳高质量发展先行区建设先进集体”称号，并颁发奖牌和证书；对评选出的先进个人授予“山东省绿色低碳高质量发展先行区建设先进个人”称号，并颁发证书和奖金。</w:t>
      </w:r>
    </w:p>
    <w:p w14:paraId="27C5B5DF">
      <w:pPr>
        <w:pStyle w:val="2"/>
        <w:spacing w:before="4" w:line="345" w:lineRule="auto"/>
        <w:ind w:right="81"/>
        <w:rPr>
          <w:rFonts w:hint="eastAsia"/>
          <w:spacing w:val="9"/>
        </w:rPr>
      </w:pPr>
    </w:p>
    <w:p w14:paraId="001A7721">
      <w:pPr>
        <w:pStyle w:val="2"/>
        <w:spacing w:before="4" w:line="345" w:lineRule="auto"/>
        <w:ind w:right="81"/>
        <w:rPr>
          <w:spacing w:val="9"/>
        </w:rPr>
      </w:pPr>
    </w:p>
    <w:sectPr>
      <w:footerReference r:id="rId9" w:type="default"/>
      <w:pgSz w:w="11906" w:h="16839"/>
      <w:pgMar w:top="1109" w:right="1382" w:bottom="1872" w:left="1012" w:header="0" w:footer="11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E843">
    <w:pPr>
      <w:spacing w:line="125" w:lineRule="exact"/>
      <w:rPr>
        <w:rFonts w:ascii="Arial"/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4766E">
    <w:pPr>
      <w:spacing w:line="181" w:lineRule="auto"/>
      <w:ind w:left="20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9DC68">
    <w:pPr>
      <w:spacing w:line="181" w:lineRule="auto"/>
      <w:ind w:left="790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CB767">
    <w:pPr>
      <w:spacing w:line="181" w:lineRule="auto"/>
      <w:ind w:left="19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AC326">
    <w:pPr>
      <w:spacing w:line="178" w:lineRule="auto"/>
      <w:ind w:left="609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8B4CB8"/>
    <w:rsid w:val="68360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3055</Words>
  <Characters>3159</Characters>
  <TotalTime>2</TotalTime>
  <ScaleCrop>false</ScaleCrop>
  <LinksUpToDate>false</LinksUpToDate>
  <CharactersWithSpaces>3291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2026-05-25T09:32:00Z</dcterms:created>
  <dc:creator>文印1</dc:creator>
  <cp:lastModifiedBy>博士</cp:lastModifiedBy>
  <dcterms:modified xsi:type="dcterms:W3CDTF">2026-05-28T00:44:26Z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2026-05-28T08:41:53Z</vt:filetime>
  </property>
  <property fmtid="{D5CDD505-2E9C-101B-9397-08002B2CF9AE}" pid="4" name="KSOTemplateDocerSaveRecord">
    <vt:lpwstr>eyJoZGlkIjoiOWFmYmNkMmMxMThlYzFkM2NjYjUwMGYwNmE1YzE2OTQiLCJ1c2VySWQiOiI0ODQ5NDE2ODYifQ==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B2DAF50D12C64F5DB367B8BFE09D8606_12</vt:lpwstr>
  </property>
</Properties>
</file>